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0FB17" w14:textId="77777777" w:rsidR="0002346B" w:rsidRPr="005B1B37" w:rsidRDefault="0002346B" w:rsidP="0002346B">
      <w:pPr>
        <w:spacing w:after="0" w:line="240" w:lineRule="auto"/>
        <w:outlineLvl w:val="2"/>
        <w:rPr>
          <w:rFonts w:ascii="Antic Slab" w:eastAsia="Times New Roman" w:hAnsi="Antic Slab" w:cs="Times New Roman"/>
          <w:color w:val="333333"/>
          <w:sz w:val="36"/>
          <w:szCs w:val="36"/>
        </w:rPr>
      </w:pPr>
      <w:r>
        <w:rPr>
          <w:rFonts w:ascii="Antic Slab" w:eastAsia="Times New Roman" w:hAnsi="Antic Slab" w:cs="Times New Roman"/>
          <w:color w:val="333333"/>
          <w:sz w:val="36"/>
          <w:szCs w:val="36"/>
        </w:rPr>
        <w:t>FAQs</w:t>
      </w:r>
    </w:p>
    <w:p w14:paraId="69BD5295" w14:textId="77777777" w:rsidR="0002346B" w:rsidRDefault="0002346B"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p>
    <w:p w14:paraId="1F1604EF" w14:textId="77777777" w:rsidR="00936EE6" w:rsidRDefault="0002346B"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Is cannabis legal?</w:t>
      </w:r>
    </w:p>
    <w:p w14:paraId="2AC80065" w14:textId="77777777" w:rsidR="0002346B" w:rsidRDefault="0002346B"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Yes, 11 states (Alaska, California, Colorado, Illinois, Maine, Massachusetts, Michigan, Nevada, Oregon, Vermont and Washington) have passed legislation legalizing cannabis on a recreational level. This means anyone over the age of 21 can legally consume cannabis where permitted. This is limited to property where the owners have consented. Cannabis consumption is not legal while </w:t>
      </w:r>
      <w:r>
        <w:rPr>
          <w:rFonts w:ascii="David Libre" w:eastAsia="Times New Roman" w:hAnsi="David Libre" w:cs="Times New Roman" w:hint="eastAsia"/>
          <w:bCs/>
          <w:color w:val="747474"/>
          <w:sz w:val="24"/>
          <w:szCs w:val="24"/>
        </w:rPr>
        <w:t>operating</w:t>
      </w:r>
      <w:r>
        <w:rPr>
          <w:rFonts w:ascii="David Libre" w:eastAsia="Times New Roman" w:hAnsi="David Libre" w:cs="Times New Roman"/>
          <w:bCs/>
          <w:color w:val="747474"/>
          <w:sz w:val="24"/>
          <w:szCs w:val="24"/>
        </w:rPr>
        <w:t xml:space="preserve"> a motor vehicle. </w:t>
      </w:r>
    </w:p>
    <w:p w14:paraId="55C3E5AD" w14:textId="77777777" w:rsidR="0002346B" w:rsidRDefault="0002346B"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p>
    <w:p w14:paraId="574F0685" w14:textId="77777777" w:rsidR="0002346B" w:rsidRDefault="0002346B"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Is it legal for me to smoke cannabis at my wedding?</w:t>
      </w:r>
    </w:p>
    <w:p w14:paraId="0DBA1302" w14:textId="77777777" w:rsidR="0002346B" w:rsidRDefault="0002346B"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As long as you live in Alaska, California, Colorado, Illinois, Maine, Massachusetts, Michigan, Nevada, Oregon, Vermont or Washington</w:t>
      </w:r>
      <w:r w:rsidR="000B1C84">
        <w:rPr>
          <w:rFonts w:ascii="David Libre" w:eastAsia="Times New Roman" w:hAnsi="David Libre" w:cs="Times New Roman"/>
          <w:bCs/>
          <w:color w:val="747474"/>
          <w:sz w:val="24"/>
          <w:szCs w:val="24"/>
        </w:rPr>
        <w:t xml:space="preserve"> there are ways for you to legally consume cannabis at your wedding! Many venues will give you and your guests permission to consume </w:t>
      </w:r>
      <w:proofErr w:type="gramStart"/>
      <w:r w:rsidR="000B1C84">
        <w:rPr>
          <w:rFonts w:ascii="David Libre" w:eastAsia="Times New Roman" w:hAnsi="David Libre" w:cs="Times New Roman"/>
          <w:bCs/>
          <w:color w:val="747474"/>
          <w:sz w:val="24"/>
          <w:szCs w:val="24"/>
        </w:rPr>
        <w:t>cannabis,</w:t>
      </w:r>
      <w:proofErr w:type="gramEnd"/>
      <w:r w:rsidR="000B1C84">
        <w:rPr>
          <w:rFonts w:ascii="David Libre" w:eastAsia="Times New Roman" w:hAnsi="David Libre" w:cs="Times New Roman"/>
          <w:bCs/>
          <w:color w:val="747474"/>
          <w:sz w:val="24"/>
          <w:szCs w:val="24"/>
        </w:rPr>
        <w:t xml:space="preserve"> in the same way they allow alcohol. </w:t>
      </w:r>
      <w:r w:rsidR="00AD478B">
        <w:rPr>
          <w:rFonts w:ascii="David Libre" w:eastAsia="Times New Roman" w:hAnsi="David Libre" w:cs="Times New Roman"/>
          <w:bCs/>
          <w:color w:val="747474"/>
          <w:sz w:val="24"/>
          <w:szCs w:val="24"/>
        </w:rPr>
        <w:t xml:space="preserve">In order for us to provide services at your venue, we require written </w:t>
      </w:r>
      <w:r w:rsidR="00AD478B">
        <w:rPr>
          <w:rFonts w:ascii="David Libre" w:eastAsia="Times New Roman" w:hAnsi="David Libre" w:cs="Times New Roman" w:hint="eastAsia"/>
          <w:bCs/>
          <w:color w:val="747474"/>
          <w:sz w:val="24"/>
          <w:szCs w:val="24"/>
        </w:rPr>
        <w:t>permission</w:t>
      </w:r>
      <w:r w:rsidR="00AD478B">
        <w:rPr>
          <w:rFonts w:ascii="David Libre" w:eastAsia="Times New Roman" w:hAnsi="David Libre" w:cs="Times New Roman"/>
          <w:bCs/>
          <w:color w:val="747474"/>
          <w:sz w:val="24"/>
          <w:szCs w:val="24"/>
        </w:rPr>
        <w:t xml:space="preserve"> from the owner (this includes private and public properties) and liability insurance. </w:t>
      </w:r>
      <w:r w:rsidR="000B1C84">
        <w:rPr>
          <w:rFonts w:ascii="David Libre" w:eastAsia="Times New Roman" w:hAnsi="David Libre" w:cs="Times New Roman"/>
          <w:bCs/>
          <w:color w:val="747474"/>
          <w:sz w:val="24"/>
          <w:szCs w:val="24"/>
        </w:rPr>
        <w:t xml:space="preserve">If your venue does not consent, we have a legal solution! Our company partners with </w:t>
      </w:r>
      <w:r w:rsidR="007B338A">
        <w:rPr>
          <w:rFonts w:ascii="David Libre" w:eastAsia="Times New Roman" w:hAnsi="David Libre" w:cs="Times New Roman"/>
          <w:bCs/>
          <w:color w:val="747474"/>
          <w:sz w:val="24"/>
          <w:szCs w:val="24"/>
        </w:rPr>
        <w:t>cannabis friendly vehicles that</w:t>
      </w:r>
      <w:r w:rsidR="000B1C84">
        <w:rPr>
          <w:rFonts w:ascii="David Libre" w:eastAsia="Times New Roman" w:hAnsi="David Libre" w:cs="Times New Roman"/>
          <w:bCs/>
          <w:color w:val="747474"/>
          <w:sz w:val="24"/>
          <w:szCs w:val="24"/>
        </w:rPr>
        <w:t xml:space="preserve"> </w:t>
      </w:r>
      <w:r w:rsidR="007B338A">
        <w:rPr>
          <w:rFonts w:ascii="David Libre" w:eastAsia="Times New Roman" w:hAnsi="David Libre" w:cs="Times New Roman"/>
          <w:bCs/>
          <w:color w:val="747474"/>
          <w:sz w:val="24"/>
          <w:szCs w:val="24"/>
        </w:rPr>
        <w:t xml:space="preserve">provide easy access to a fun and legal environment for consumption.  </w:t>
      </w:r>
    </w:p>
    <w:p w14:paraId="270352FA" w14:textId="77777777" w:rsidR="00D33512" w:rsidRDefault="00D33512"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p>
    <w:p w14:paraId="4592F8DE" w14:textId="32623165" w:rsidR="00D33512" w:rsidRPr="00D33512" w:rsidRDefault="00D33512"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What do you mean by I need liability insurance?</w:t>
      </w:r>
    </w:p>
    <w:p w14:paraId="3677DC6A" w14:textId="77777777" w:rsidR="00AD478B" w:rsidRPr="00AD478B" w:rsidRDefault="00AD478B"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p>
    <w:p w14:paraId="2F4F9A30" w14:textId="77777777" w:rsidR="007B338A" w:rsidRDefault="007B338A"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What if my venue doesn</w:t>
      </w:r>
      <w:r>
        <w:rPr>
          <w:rFonts w:ascii="David Libre" w:eastAsia="Times New Roman" w:hAnsi="David Libre" w:cs="Times New Roman" w:hint="eastAsia"/>
          <w:b/>
          <w:bCs/>
          <w:color w:val="747474"/>
          <w:sz w:val="24"/>
          <w:szCs w:val="24"/>
        </w:rPr>
        <w:t>’</w:t>
      </w:r>
      <w:r>
        <w:rPr>
          <w:rFonts w:ascii="David Libre" w:eastAsia="Times New Roman" w:hAnsi="David Libre" w:cs="Times New Roman"/>
          <w:b/>
          <w:bCs/>
          <w:color w:val="747474"/>
          <w:sz w:val="24"/>
          <w:szCs w:val="24"/>
        </w:rPr>
        <w:t>t allow cannabis consumption?</w:t>
      </w:r>
    </w:p>
    <w:p w14:paraId="1BDAE873" w14:textId="3A306887" w:rsidR="007B338A" w:rsidRDefault="007B338A"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Have no fear! Our company will partner with smoke friendly vehicles in your area to provide a fun and legal alternative to consuming cannabis at your venue. These vehicles will come with knowledgeable </w:t>
      </w:r>
      <w:proofErr w:type="spellStart"/>
      <w:r>
        <w:rPr>
          <w:rFonts w:ascii="David Libre" w:eastAsia="Times New Roman" w:hAnsi="David Libre" w:cs="Times New Roman"/>
          <w:bCs/>
          <w:color w:val="747474"/>
          <w:sz w:val="24"/>
          <w:szCs w:val="24"/>
        </w:rPr>
        <w:t>budtenders</w:t>
      </w:r>
      <w:proofErr w:type="spellEnd"/>
      <w:r>
        <w:rPr>
          <w:rFonts w:ascii="David Libre" w:eastAsia="Times New Roman" w:hAnsi="David Libre" w:cs="Times New Roman"/>
          <w:bCs/>
          <w:color w:val="747474"/>
          <w:sz w:val="24"/>
          <w:szCs w:val="24"/>
        </w:rPr>
        <w:t xml:space="preserve"> to ensure a legal, safe, and enjoyable experience. </w:t>
      </w:r>
      <w:r w:rsidR="009B3102">
        <w:rPr>
          <w:rFonts w:ascii="David Libre" w:eastAsia="Times New Roman" w:hAnsi="David Libre" w:cs="Times New Roman"/>
          <w:bCs/>
          <w:color w:val="747474"/>
          <w:sz w:val="24"/>
          <w:szCs w:val="24"/>
        </w:rPr>
        <w:t xml:space="preserve">You may also consider our smokeless package options, which include vapor pens and edibles. Some venues will be more flexible than others and give permission for smokeless consumption of cannabis. These options are also </w:t>
      </w:r>
      <w:r>
        <w:rPr>
          <w:rFonts w:ascii="David Libre" w:eastAsia="Times New Roman" w:hAnsi="David Libre" w:cs="Times New Roman"/>
          <w:bCs/>
          <w:color w:val="747474"/>
          <w:sz w:val="24"/>
          <w:szCs w:val="24"/>
        </w:rPr>
        <w:t xml:space="preserve">great for people who are concerned about guests opposed to cannabis. We can offer you a discreet and convenient </w:t>
      </w:r>
      <w:r w:rsidR="000A5EF7">
        <w:rPr>
          <w:rFonts w:ascii="David Libre" w:eastAsia="Times New Roman" w:hAnsi="David Libre" w:cs="Times New Roman"/>
          <w:bCs/>
          <w:color w:val="747474"/>
          <w:sz w:val="24"/>
          <w:szCs w:val="24"/>
        </w:rPr>
        <w:t xml:space="preserve">way to consume cannabis on your big day without worrying about judgment. </w:t>
      </w:r>
      <w:bookmarkStart w:id="0" w:name="_GoBack"/>
      <w:bookmarkEnd w:id="0"/>
    </w:p>
    <w:p w14:paraId="3814426B" w14:textId="77777777" w:rsidR="007B338A" w:rsidRPr="007B338A" w:rsidRDefault="007B338A"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p>
    <w:p w14:paraId="7C44D703" w14:textId="1030463D" w:rsidR="007B338A" w:rsidRDefault="00D33512"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Where can</w:t>
      </w:r>
      <w:r w:rsidR="007B338A">
        <w:rPr>
          <w:rFonts w:ascii="David Libre" w:eastAsia="Times New Roman" w:hAnsi="David Libre" w:cs="Times New Roman"/>
          <w:b/>
          <w:bCs/>
          <w:color w:val="747474"/>
          <w:sz w:val="24"/>
          <w:szCs w:val="24"/>
        </w:rPr>
        <w:t xml:space="preserve"> we find legal cannabis products?</w:t>
      </w:r>
    </w:p>
    <w:p w14:paraId="77F98D9D" w14:textId="77777777" w:rsidR="007B338A" w:rsidRDefault="007B338A"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All of the above listed states, except for Vermont, have legal and operational dispensaries. We will partner with one of these businesses to provide safe and legal products. Unfortunately, at this time Vermont has no recreational dispensaries. If you live in this state, please contact us for more details on </w:t>
      </w:r>
      <w:r>
        <w:rPr>
          <w:rFonts w:ascii="David Libre" w:eastAsia="Times New Roman" w:hAnsi="David Libre" w:cs="Times New Roman" w:hint="eastAsia"/>
          <w:bCs/>
          <w:color w:val="747474"/>
          <w:sz w:val="24"/>
          <w:szCs w:val="24"/>
        </w:rPr>
        <w:t>accommodating</w:t>
      </w:r>
      <w:r>
        <w:rPr>
          <w:rFonts w:ascii="David Libre" w:eastAsia="Times New Roman" w:hAnsi="David Libre" w:cs="Times New Roman"/>
          <w:bCs/>
          <w:color w:val="747474"/>
          <w:sz w:val="24"/>
          <w:szCs w:val="24"/>
        </w:rPr>
        <w:t xml:space="preserve"> these restrictions. </w:t>
      </w:r>
    </w:p>
    <w:p w14:paraId="3BBAC63B" w14:textId="77777777" w:rsidR="007B338A" w:rsidRDefault="007B338A"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p>
    <w:p w14:paraId="7C0DB3DF" w14:textId="716BA653" w:rsidR="00D33512" w:rsidRDefault="00D33512"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Will you provide services for anyone under 21?</w:t>
      </w:r>
    </w:p>
    <w:p w14:paraId="34BA7D74" w14:textId="454AD184" w:rsidR="00D33512" w:rsidRDefault="00D33512"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No. All states with recreational laws limit users to adults 21 and older. Elevated Engagements will not provide services to anyone under 21 and all of our </w:t>
      </w:r>
      <w:proofErr w:type="spellStart"/>
      <w:r>
        <w:rPr>
          <w:rFonts w:ascii="David Libre" w:eastAsia="Times New Roman" w:hAnsi="David Libre" w:cs="Times New Roman"/>
          <w:bCs/>
          <w:color w:val="747474"/>
          <w:sz w:val="24"/>
          <w:szCs w:val="24"/>
        </w:rPr>
        <w:t>budtenders</w:t>
      </w:r>
      <w:proofErr w:type="spellEnd"/>
      <w:r>
        <w:rPr>
          <w:rFonts w:ascii="David Libre" w:eastAsia="Times New Roman" w:hAnsi="David Libre" w:cs="Times New Roman"/>
          <w:bCs/>
          <w:color w:val="747474"/>
          <w:sz w:val="24"/>
          <w:szCs w:val="24"/>
        </w:rPr>
        <w:t xml:space="preserve"> will require ID before serving cannabis to anyone. </w:t>
      </w:r>
    </w:p>
    <w:p w14:paraId="6078591B" w14:textId="77777777" w:rsidR="00D33512" w:rsidRDefault="00D33512"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p>
    <w:p w14:paraId="03FF5613" w14:textId="73053A54" w:rsidR="00D33512" w:rsidRDefault="00D33512"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lastRenderedPageBreak/>
        <w:t xml:space="preserve">What do you </w:t>
      </w:r>
      <w:r>
        <w:rPr>
          <w:rFonts w:ascii="David Libre" w:eastAsia="Times New Roman" w:hAnsi="David Libre" w:cs="Times New Roman" w:hint="eastAsia"/>
          <w:b/>
          <w:bCs/>
          <w:color w:val="747474"/>
          <w:sz w:val="24"/>
          <w:szCs w:val="24"/>
        </w:rPr>
        <w:t>recommend</w:t>
      </w:r>
      <w:r>
        <w:rPr>
          <w:rFonts w:ascii="David Libre" w:eastAsia="Times New Roman" w:hAnsi="David Libre" w:cs="Times New Roman"/>
          <w:b/>
          <w:bCs/>
          <w:color w:val="747474"/>
          <w:sz w:val="24"/>
          <w:szCs w:val="24"/>
        </w:rPr>
        <w:t xml:space="preserve"> for transporting guests who are under the influence of cannabis?</w:t>
      </w:r>
    </w:p>
    <w:p w14:paraId="4602C325" w14:textId="6EA0AAE3" w:rsidR="00D33512" w:rsidRPr="00D33512" w:rsidRDefault="009B3102" w:rsidP="0002346B">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Elevated Engagements emphasizes safe and legal consumption of cannabis. In order to help everyone get home safe, we offer </w:t>
      </w:r>
      <w:proofErr w:type="spellStart"/>
      <w:r>
        <w:rPr>
          <w:rFonts w:ascii="David Libre" w:eastAsia="Times New Roman" w:hAnsi="David Libre" w:cs="Times New Roman"/>
          <w:bCs/>
          <w:color w:val="747474"/>
          <w:sz w:val="24"/>
          <w:szCs w:val="24"/>
        </w:rPr>
        <w:t>Uber</w:t>
      </w:r>
      <w:proofErr w:type="spellEnd"/>
      <w:r>
        <w:rPr>
          <w:rFonts w:ascii="David Libre" w:eastAsia="Times New Roman" w:hAnsi="David Libre" w:cs="Times New Roman"/>
          <w:bCs/>
          <w:color w:val="747474"/>
          <w:sz w:val="24"/>
          <w:szCs w:val="24"/>
        </w:rPr>
        <w:t xml:space="preserve"> services at discounted rates for guests at your event.</w:t>
      </w:r>
    </w:p>
    <w:p w14:paraId="0753AB91" w14:textId="77777777" w:rsidR="007B338A" w:rsidRPr="007B338A" w:rsidRDefault="007B338A" w:rsidP="0002346B">
      <w:pPr>
        <w:spacing w:before="100" w:beforeAutospacing="1" w:after="100" w:afterAutospacing="1" w:line="240" w:lineRule="auto"/>
        <w:contextualSpacing/>
        <w:rPr>
          <w:rFonts w:ascii="David Libre" w:eastAsia="Times New Roman" w:hAnsi="David Libre" w:cs="Times New Roman"/>
          <w:b/>
          <w:bCs/>
          <w:color w:val="747474"/>
          <w:sz w:val="24"/>
          <w:szCs w:val="24"/>
        </w:rPr>
      </w:pPr>
    </w:p>
    <w:sectPr w:rsidR="007B338A" w:rsidRPr="007B338A" w:rsidSect="00936E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ntic Slab">
    <w:altName w:val="Cambria"/>
    <w:panose1 w:val="00000000000000000000"/>
    <w:charset w:val="00"/>
    <w:family w:val="roman"/>
    <w:notTrueType/>
    <w:pitch w:val="default"/>
  </w:font>
  <w:font w:name="David Libre">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6B"/>
    <w:rsid w:val="0002346B"/>
    <w:rsid w:val="000A5EF7"/>
    <w:rsid w:val="000B1C84"/>
    <w:rsid w:val="007B338A"/>
    <w:rsid w:val="00936EE6"/>
    <w:rsid w:val="009B3102"/>
    <w:rsid w:val="00AD478B"/>
    <w:rsid w:val="00D3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91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424</Words>
  <Characters>2423</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Kentch</dc:creator>
  <cp:keywords/>
  <dc:description/>
  <cp:lastModifiedBy>Danielle Kentch</cp:lastModifiedBy>
  <cp:revision>3</cp:revision>
  <dcterms:created xsi:type="dcterms:W3CDTF">2020-05-26T16:27:00Z</dcterms:created>
  <dcterms:modified xsi:type="dcterms:W3CDTF">2020-05-26T19:48:00Z</dcterms:modified>
</cp:coreProperties>
</file>